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D2A" w:rsidRDefault="000773CE">
      <w:pPr>
        <w:spacing w:after="0" w:line="249" w:lineRule="auto"/>
        <w:ind w:left="2771" w:right="2614"/>
        <w:jc w:val="center"/>
      </w:pPr>
      <w:r>
        <w:rPr>
          <w:sz w:val="28"/>
        </w:rPr>
        <w:t xml:space="preserve">Performance Techniques  for  </w:t>
      </w:r>
    </w:p>
    <w:p w:rsidR="00C53D2A" w:rsidRDefault="000773CE">
      <w:pPr>
        <w:spacing w:after="0" w:line="249" w:lineRule="auto"/>
        <w:ind w:left="18"/>
        <w:jc w:val="center"/>
      </w:pPr>
      <w:r>
        <w:rPr>
          <w:sz w:val="28"/>
        </w:rPr>
        <w:t xml:space="preserve">Prose </w:t>
      </w:r>
      <w:r>
        <w:rPr>
          <w:sz w:val="28"/>
        </w:rPr>
        <w:t xml:space="preserve">Interpretation </w:t>
      </w:r>
    </w:p>
    <w:p w:rsidR="00C53D2A" w:rsidRDefault="000773CE">
      <w:pPr>
        <w:spacing w:after="0" w:line="259" w:lineRule="auto"/>
        <w:ind w:left="88" w:firstLine="0"/>
        <w:jc w:val="center"/>
      </w:pPr>
      <w:r>
        <w:rPr>
          <w:sz w:val="32"/>
        </w:rPr>
        <w:t xml:space="preserve"> </w:t>
      </w:r>
    </w:p>
    <w:p w:rsidR="00C53D2A" w:rsidRDefault="00C53D2A">
      <w:pPr>
        <w:spacing w:after="0" w:line="259" w:lineRule="auto"/>
        <w:ind w:left="0" w:firstLine="0"/>
      </w:pPr>
    </w:p>
    <w:p w:rsidR="00C53D2A" w:rsidRDefault="000773CE">
      <w:pPr>
        <w:numPr>
          <w:ilvl w:val="0"/>
          <w:numId w:val="1"/>
        </w:numPr>
        <w:ind w:hanging="360"/>
      </w:pPr>
      <w:r>
        <w:t xml:space="preserve">Focal points </w:t>
      </w:r>
    </w:p>
    <w:p w:rsidR="00C53D2A" w:rsidRDefault="000773CE" w:rsidP="000773CE">
      <w:pPr>
        <w:pStyle w:val="ListParagraph"/>
        <w:numPr>
          <w:ilvl w:val="0"/>
          <w:numId w:val="2"/>
        </w:numPr>
      </w:pPr>
      <w:r>
        <w:t xml:space="preserve">each character in the scene focuses offstage </w:t>
      </w:r>
    </w:p>
    <w:p w:rsidR="00C53D2A" w:rsidRDefault="000773CE" w:rsidP="000773CE">
      <w:pPr>
        <w:pStyle w:val="ListParagraph"/>
        <w:numPr>
          <w:ilvl w:val="0"/>
          <w:numId w:val="2"/>
        </w:numPr>
      </w:pPr>
      <w:r>
        <w:t xml:space="preserve">really BELIEVE in your focal points, interact with them </w:t>
      </w:r>
    </w:p>
    <w:p w:rsidR="00C53D2A" w:rsidRDefault="000773CE" w:rsidP="000773CE">
      <w:pPr>
        <w:pStyle w:val="ListParagraph"/>
        <w:numPr>
          <w:ilvl w:val="0"/>
          <w:numId w:val="2"/>
        </w:numPr>
      </w:pPr>
      <w:r>
        <w:t>in Prose</w:t>
      </w:r>
      <w:r>
        <w:t xml:space="preserve">, keep them as close together as possible </w:t>
      </w:r>
    </w:p>
    <w:p w:rsidR="00C53D2A" w:rsidRDefault="000773CE" w:rsidP="000773CE">
      <w:pPr>
        <w:pStyle w:val="ListParagraph"/>
        <w:numPr>
          <w:ilvl w:val="0"/>
          <w:numId w:val="2"/>
        </w:numPr>
      </w:pPr>
      <w:r>
        <w:t>focus down a bit, just ov</w:t>
      </w:r>
      <w:r>
        <w:t xml:space="preserve">er the heads of your audience in the back </w:t>
      </w:r>
    </w:p>
    <w:p w:rsidR="00C53D2A" w:rsidRDefault="000773CE">
      <w:pPr>
        <w:spacing w:after="0" w:line="259" w:lineRule="auto"/>
        <w:ind w:left="0" w:firstLine="0"/>
      </w:pPr>
      <w:r>
        <w:t xml:space="preserve"> </w:t>
      </w:r>
    </w:p>
    <w:p w:rsidR="00C53D2A" w:rsidRDefault="000773CE">
      <w:pPr>
        <w:numPr>
          <w:ilvl w:val="0"/>
          <w:numId w:val="1"/>
        </w:numPr>
        <w:ind w:hanging="360"/>
      </w:pPr>
      <w:r>
        <w:t xml:space="preserve">Visualization  </w:t>
      </w:r>
    </w:p>
    <w:p w:rsidR="00C53D2A" w:rsidRDefault="000773CE" w:rsidP="000773CE">
      <w:pPr>
        <w:pStyle w:val="ListParagraph"/>
        <w:numPr>
          <w:ilvl w:val="0"/>
          <w:numId w:val="3"/>
        </w:numPr>
      </w:pPr>
      <w:r>
        <w:t xml:space="preserve">when in a dialogue, create other events/props/characters </w:t>
      </w:r>
    </w:p>
    <w:p w:rsidR="00C53D2A" w:rsidRDefault="000773CE" w:rsidP="000773CE">
      <w:pPr>
        <w:pStyle w:val="ListParagraph"/>
        <w:numPr>
          <w:ilvl w:val="0"/>
          <w:numId w:val="3"/>
        </w:numPr>
      </w:pPr>
      <w:r>
        <w:t xml:space="preserve">keep it as real as possible, react to what you are seeing </w:t>
      </w:r>
    </w:p>
    <w:p w:rsidR="00C53D2A" w:rsidRDefault="000773CE" w:rsidP="000773CE">
      <w:pPr>
        <w:pStyle w:val="ListParagraph"/>
        <w:numPr>
          <w:ilvl w:val="0"/>
          <w:numId w:val="3"/>
        </w:numPr>
      </w:pPr>
      <w:r>
        <w:t xml:space="preserve">place the visual image in a believable position </w:t>
      </w:r>
    </w:p>
    <w:p w:rsidR="00C53D2A" w:rsidRDefault="000773CE">
      <w:pPr>
        <w:spacing w:after="0" w:line="259" w:lineRule="auto"/>
        <w:ind w:left="0" w:firstLine="0"/>
      </w:pPr>
      <w:r>
        <w:t xml:space="preserve"> </w:t>
      </w:r>
    </w:p>
    <w:p w:rsidR="00C53D2A" w:rsidRDefault="000773CE">
      <w:pPr>
        <w:numPr>
          <w:ilvl w:val="0"/>
          <w:numId w:val="1"/>
        </w:numPr>
        <w:ind w:hanging="360"/>
      </w:pPr>
      <w:r>
        <w:t xml:space="preserve">Eye focus </w:t>
      </w:r>
    </w:p>
    <w:p w:rsidR="00C53D2A" w:rsidRDefault="000773CE" w:rsidP="000773CE">
      <w:pPr>
        <w:pStyle w:val="ListParagraph"/>
        <w:numPr>
          <w:ilvl w:val="0"/>
          <w:numId w:val="4"/>
        </w:numPr>
      </w:pPr>
      <w:r>
        <w:t>during prose</w:t>
      </w:r>
      <w:r>
        <w:t xml:space="preserve">, your eyes should focus on one of four areas:  </w:t>
      </w:r>
    </w:p>
    <w:p w:rsidR="00C53D2A" w:rsidRDefault="000773CE">
      <w:pPr>
        <w:numPr>
          <w:ilvl w:val="2"/>
          <w:numId w:val="1"/>
        </w:numPr>
        <w:ind w:hanging="360"/>
      </w:pPr>
      <w:r>
        <w:t>B</w:t>
      </w:r>
      <w:r>
        <w:t xml:space="preserve">ook use: covered above </w:t>
      </w:r>
    </w:p>
    <w:p w:rsidR="00C53D2A" w:rsidRDefault="000773CE">
      <w:pPr>
        <w:numPr>
          <w:ilvl w:val="2"/>
          <w:numId w:val="1"/>
        </w:numPr>
        <w:ind w:hanging="360"/>
      </w:pPr>
      <w:r>
        <w:t xml:space="preserve">Focal points: covered above </w:t>
      </w:r>
    </w:p>
    <w:p w:rsidR="00C53D2A" w:rsidRDefault="000773CE">
      <w:pPr>
        <w:numPr>
          <w:ilvl w:val="2"/>
          <w:numId w:val="1"/>
        </w:numPr>
        <w:ind w:hanging="360"/>
      </w:pPr>
      <w:r>
        <w:t xml:space="preserve">Visualization: covered above </w:t>
      </w:r>
    </w:p>
    <w:p w:rsidR="00C53D2A" w:rsidRDefault="000773CE">
      <w:pPr>
        <w:numPr>
          <w:ilvl w:val="2"/>
          <w:numId w:val="1"/>
        </w:numPr>
        <w:ind w:hanging="360"/>
      </w:pPr>
      <w:r>
        <w:t xml:space="preserve">Audience: Change eye focus with each new commitment or phrase </w:t>
      </w:r>
    </w:p>
    <w:p w:rsidR="00C53D2A" w:rsidRDefault="000773CE">
      <w:pPr>
        <w:spacing w:after="0" w:line="259" w:lineRule="auto"/>
        <w:ind w:left="0" w:firstLine="0"/>
      </w:pPr>
      <w:r>
        <w:t xml:space="preserve"> </w:t>
      </w:r>
    </w:p>
    <w:p w:rsidR="00C53D2A" w:rsidRDefault="000773CE">
      <w:pPr>
        <w:numPr>
          <w:ilvl w:val="0"/>
          <w:numId w:val="1"/>
        </w:numPr>
        <w:ind w:hanging="360"/>
      </w:pPr>
      <w:r>
        <w:t xml:space="preserve">Character pops </w:t>
      </w:r>
    </w:p>
    <w:p w:rsidR="00C53D2A" w:rsidRDefault="000773CE" w:rsidP="000773CE">
      <w:pPr>
        <w:pStyle w:val="ListParagraph"/>
        <w:numPr>
          <w:ilvl w:val="0"/>
          <w:numId w:val="4"/>
        </w:numPr>
      </w:pPr>
      <w:r>
        <w:t xml:space="preserve">this is the transition </w:t>
      </w:r>
      <w:r>
        <w:t xml:space="preserve">between the characters </w:t>
      </w:r>
    </w:p>
    <w:p w:rsidR="00C53D2A" w:rsidRDefault="000773CE" w:rsidP="000773CE">
      <w:pPr>
        <w:pStyle w:val="ListParagraph"/>
        <w:numPr>
          <w:ilvl w:val="0"/>
          <w:numId w:val="4"/>
        </w:numPr>
      </w:pPr>
      <w:r>
        <w:t xml:space="preserve">it relies on every aspect of your physical character </w:t>
      </w:r>
    </w:p>
    <w:p w:rsidR="00C53D2A" w:rsidRDefault="000773CE" w:rsidP="000773CE">
      <w:pPr>
        <w:pStyle w:val="ListParagraph"/>
        <w:numPr>
          <w:ilvl w:val="0"/>
          <w:numId w:val="4"/>
        </w:numPr>
      </w:pPr>
      <w:r>
        <w:t xml:space="preserve">pop into your commitment </w:t>
      </w:r>
    </w:p>
    <w:p w:rsidR="00C53D2A" w:rsidRDefault="000773CE">
      <w:pPr>
        <w:spacing w:after="0" w:line="259" w:lineRule="auto"/>
        <w:ind w:left="0" w:firstLine="0"/>
      </w:pPr>
      <w:r>
        <w:t xml:space="preserve"> </w:t>
      </w:r>
    </w:p>
    <w:p w:rsidR="00C53D2A" w:rsidRDefault="000773CE">
      <w:pPr>
        <w:numPr>
          <w:ilvl w:val="0"/>
          <w:numId w:val="1"/>
        </w:numPr>
        <w:ind w:hanging="360"/>
      </w:pPr>
      <w:r>
        <w:t xml:space="preserve">Gesture </w:t>
      </w:r>
    </w:p>
    <w:p w:rsidR="00C53D2A" w:rsidRDefault="000773CE" w:rsidP="000773CE">
      <w:pPr>
        <w:pStyle w:val="ListParagraph"/>
        <w:numPr>
          <w:ilvl w:val="0"/>
          <w:numId w:val="5"/>
        </w:numPr>
      </w:pPr>
      <w:r>
        <w:t xml:space="preserve">there are four basic movements for your character </w:t>
      </w:r>
    </w:p>
    <w:p w:rsidR="00C53D2A" w:rsidRDefault="000773CE" w:rsidP="000773CE">
      <w:pPr>
        <w:pStyle w:val="ListParagraph"/>
        <w:numPr>
          <w:ilvl w:val="0"/>
          <w:numId w:val="5"/>
        </w:numPr>
      </w:pPr>
      <w:r>
        <w:t xml:space="preserve">your character pop may start at any of these stages </w:t>
      </w:r>
    </w:p>
    <w:p w:rsidR="00C53D2A" w:rsidRDefault="000773CE">
      <w:pPr>
        <w:numPr>
          <w:ilvl w:val="2"/>
          <w:numId w:val="1"/>
        </w:numPr>
        <w:ind w:hanging="360"/>
      </w:pPr>
      <w:r>
        <w:t>n</w:t>
      </w:r>
      <w:r>
        <w:t>eutral, hands at your side [maintain</w:t>
      </w:r>
      <w:r>
        <w:t xml:space="preserve"> energy in your arms] </w:t>
      </w:r>
    </w:p>
    <w:p w:rsidR="00C53D2A" w:rsidRDefault="000773CE">
      <w:pPr>
        <w:numPr>
          <w:ilvl w:val="2"/>
          <w:numId w:val="1"/>
        </w:numPr>
        <w:ind w:hanging="360"/>
      </w:pPr>
      <w:r>
        <w:t xml:space="preserve">gesture, must be meaningful and add to your commitment </w:t>
      </w:r>
    </w:p>
    <w:p w:rsidR="00C53D2A" w:rsidRDefault="000773CE">
      <w:pPr>
        <w:numPr>
          <w:ilvl w:val="2"/>
          <w:numId w:val="1"/>
        </w:numPr>
        <w:ind w:hanging="360"/>
      </w:pPr>
      <w:r>
        <w:t xml:space="preserve">freeze position, control each gesture </w:t>
      </w:r>
    </w:p>
    <w:p w:rsidR="00C53D2A" w:rsidRDefault="000773CE">
      <w:pPr>
        <w:numPr>
          <w:ilvl w:val="2"/>
          <w:numId w:val="1"/>
        </w:numPr>
        <w:ind w:hanging="360"/>
      </w:pPr>
      <w:r>
        <w:t xml:space="preserve">“the move,” either to neutral or a new gesture [controlled] </w:t>
      </w:r>
    </w:p>
    <w:p w:rsidR="00C53D2A" w:rsidRDefault="000773CE">
      <w:pPr>
        <w:spacing w:after="0" w:line="259" w:lineRule="auto"/>
        <w:ind w:left="0" w:firstLine="0"/>
      </w:pPr>
      <w:r>
        <w:t xml:space="preserve"> </w:t>
      </w:r>
    </w:p>
    <w:p w:rsidR="00C53D2A" w:rsidRDefault="000773CE">
      <w:pPr>
        <w:numPr>
          <w:ilvl w:val="0"/>
          <w:numId w:val="1"/>
        </w:numPr>
        <w:ind w:hanging="360"/>
      </w:pPr>
      <w:r>
        <w:t xml:space="preserve">Phrasing </w:t>
      </w:r>
    </w:p>
    <w:p w:rsidR="00C53D2A" w:rsidRDefault="000773CE" w:rsidP="000773CE">
      <w:pPr>
        <w:pStyle w:val="ListParagraph"/>
        <w:numPr>
          <w:ilvl w:val="0"/>
          <w:numId w:val="6"/>
        </w:numPr>
      </w:pPr>
      <w:r>
        <w:t xml:space="preserve">slight pauses which allow you to breath. This will prevent you from “dropping” the ends of the phrase. </w:t>
      </w:r>
    </w:p>
    <w:p w:rsidR="00C53D2A" w:rsidRDefault="000773CE">
      <w:pPr>
        <w:spacing w:after="0" w:line="259" w:lineRule="auto"/>
        <w:ind w:left="0" w:firstLine="0"/>
      </w:pPr>
      <w:r>
        <w:t xml:space="preserve"> </w:t>
      </w:r>
    </w:p>
    <w:p w:rsidR="00C53D2A" w:rsidRDefault="000773CE">
      <w:pPr>
        <w:numPr>
          <w:ilvl w:val="0"/>
          <w:numId w:val="1"/>
        </w:numPr>
        <w:ind w:hanging="360"/>
      </w:pPr>
      <w:r>
        <w:t xml:space="preserve">Pausing </w:t>
      </w:r>
    </w:p>
    <w:p w:rsidR="00C53D2A" w:rsidRDefault="000773CE" w:rsidP="000773CE">
      <w:pPr>
        <w:pStyle w:val="ListParagraph"/>
        <w:numPr>
          <w:ilvl w:val="0"/>
          <w:numId w:val="6"/>
        </w:numPr>
      </w:pPr>
      <w:r>
        <w:t xml:space="preserve">longer pauses, usually for a change in commitment </w:t>
      </w:r>
    </w:p>
    <w:p w:rsidR="00C53D2A" w:rsidRDefault="000773CE">
      <w:pPr>
        <w:spacing w:after="0" w:line="259" w:lineRule="auto"/>
        <w:ind w:left="0" w:firstLine="0"/>
      </w:pPr>
      <w:r>
        <w:t xml:space="preserve"> </w:t>
      </w:r>
    </w:p>
    <w:p w:rsidR="00C53D2A" w:rsidRDefault="000773CE">
      <w:pPr>
        <w:numPr>
          <w:ilvl w:val="0"/>
          <w:numId w:val="1"/>
        </w:numPr>
        <w:ind w:hanging="360"/>
      </w:pPr>
      <w:r>
        <w:t xml:space="preserve">Commitments </w:t>
      </w:r>
    </w:p>
    <w:p w:rsidR="00C53D2A" w:rsidRDefault="000773CE" w:rsidP="000773CE">
      <w:pPr>
        <w:pStyle w:val="ListParagraph"/>
        <w:numPr>
          <w:ilvl w:val="0"/>
          <w:numId w:val="6"/>
        </w:numPr>
      </w:pPr>
      <w:bookmarkStart w:id="0" w:name="_GoBack"/>
      <w:bookmarkEnd w:id="0"/>
      <w:r>
        <w:t xml:space="preserve">in delivery, the change of commitment must be clear and specific. It must involve your face, eyes, body, gestures, and voice. </w:t>
      </w:r>
    </w:p>
    <w:sectPr w:rsidR="00C53D2A">
      <w:pgSz w:w="12240" w:h="15840"/>
      <w:pgMar w:top="1440" w:right="1808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07618"/>
    <w:multiLevelType w:val="hybridMultilevel"/>
    <w:tmpl w:val="77A2F3B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44B34FC9"/>
    <w:multiLevelType w:val="hybridMultilevel"/>
    <w:tmpl w:val="23D27570"/>
    <w:lvl w:ilvl="0" w:tplc="B0E25F6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802E28">
      <w:start w:val="1"/>
      <w:numFmt w:val="bullet"/>
      <w:lvlText w:val=""/>
      <w:lvlJc w:val="left"/>
      <w:pPr>
        <w:ind w:left="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4EE060">
      <w:start w:val="1"/>
      <w:numFmt w:val="decimal"/>
      <w:lvlText w:val="%3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C8DD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28DF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E49B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5600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8C6A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1C60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D32B98"/>
    <w:multiLevelType w:val="hybridMultilevel"/>
    <w:tmpl w:val="64B62A92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652747B7"/>
    <w:multiLevelType w:val="hybridMultilevel"/>
    <w:tmpl w:val="D9A2A354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658E33EF"/>
    <w:multiLevelType w:val="hybridMultilevel"/>
    <w:tmpl w:val="5220288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727F4117"/>
    <w:multiLevelType w:val="hybridMultilevel"/>
    <w:tmpl w:val="4E6A93A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2A"/>
    <w:rsid w:val="000773CE"/>
    <w:rsid w:val="00C5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42DF7"/>
  <w15:docId w15:val="{62712521-8E32-4CE2-88EC-812A79F8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5" w:line="248" w:lineRule="auto"/>
      <w:ind w:left="37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Techniques </vt:lpstr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Techniques</dc:title>
  <dc:subject/>
  <dc:creator>Ruth Moe</dc:creator>
  <cp:keywords/>
  <cp:lastModifiedBy>Tinamarie Ivey</cp:lastModifiedBy>
  <cp:revision>2</cp:revision>
  <dcterms:created xsi:type="dcterms:W3CDTF">2017-04-20T14:44:00Z</dcterms:created>
  <dcterms:modified xsi:type="dcterms:W3CDTF">2017-04-20T14:44:00Z</dcterms:modified>
</cp:coreProperties>
</file>