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A239C">
        <w:rPr>
          <w:rFonts w:ascii="Times New Roman" w:hAnsi="Times New Roman" w:cs="Times New Roman"/>
          <w:b/>
          <w:sz w:val="28"/>
          <w:szCs w:val="28"/>
        </w:rPr>
        <w:t>7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8462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at least t</w:t>
      </w:r>
      <w:r w:rsidR="005E0A50">
        <w:rPr>
          <w:rFonts w:ascii="Times New Roman" w:hAnsi="Times New Roman" w:cs="Times New Roman"/>
          <w:b/>
          <w:sz w:val="24"/>
          <w:szCs w:val="24"/>
        </w:rPr>
        <w:t xml:space="preserve">hree different techniques for </w:t>
      </w:r>
      <w:r>
        <w:rPr>
          <w:rFonts w:ascii="Times New Roman" w:hAnsi="Times New Roman" w:cs="Times New Roman"/>
          <w:b/>
          <w:sz w:val="24"/>
          <w:szCs w:val="24"/>
        </w:rPr>
        <w:t>budget estimating</w:t>
      </w:r>
      <w:r w:rsidR="005E0A5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Which method do you think is most accurate and why? </w:t>
      </w:r>
      <w:r w:rsidR="005E0A50">
        <w:rPr>
          <w:rFonts w:ascii="Times New Roman" w:hAnsi="Times New Roman" w:cs="Times New Roman"/>
          <w:b/>
          <w:sz w:val="24"/>
          <w:szCs w:val="24"/>
        </w:rPr>
        <w:t>(pl</w:t>
      </w:r>
      <w:r w:rsidR="005E0A50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703185" w:rsidP="00582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A239C">
        <w:rPr>
          <w:rFonts w:ascii="Times New Roman" w:hAnsi="Times New Roman" w:cs="Times New Roman"/>
          <w:b/>
          <w:sz w:val="28"/>
          <w:szCs w:val="28"/>
        </w:rPr>
        <w:t>7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.</w:t>
      </w:r>
      <w:r w:rsidR="00582DD9">
        <w:rPr>
          <w:rFonts w:ascii="Times New Roman" w:hAnsi="Times New Roman" w:cs="Times New Roman"/>
          <w:b/>
          <w:sz w:val="28"/>
          <w:szCs w:val="28"/>
        </w:rPr>
        <w:t>2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703185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why project sponsors are beginning to demand Earned Value Management (EVM) reports?</w:t>
      </w:r>
      <w:r w:rsidR="00670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A239C">
        <w:rPr>
          <w:rFonts w:ascii="Times New Roman" w:hAnsi="Times New Roman" w:cs="Times New Roman"/>
          <w:b/>
          <w:sz w:val="28"/>
          <w:szCs w:val="28"/>
        </w:rPr>
        <w:t>7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9400E4" w:rsidRPr="00582DD9" w:rsidRDefault="009400E4" w:rsidP="009400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difference between contingency reserves and management reserves? Give one example when each will be used.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A239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C54D7" w:rsidRPr="00582DD9" w:rsidRDefault="00AC54D7" w:rsidP="00AC5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DA239C">
        <w:rPr>
          <w:rFonts w:ascii="Times New Roman" w:hAnsi="Times New Roman" w:cs="Times New Roman"/>
          <w:b/>
          <w:sz w:val="24"/>
          <w:szCs w:val="24"/>
        </w:rPr>
        <w:t>does ‘gold-</w:t>
      </w:r>
      <w:r w:rsidR="00EA4ADA">
        <w:rPr>
          <w:rFonts w:ascii="Times New Roman" w:hAnsi="Times New Roman" w:cs="Times New Roman"/>
          <w:b/>
          <w:sz w:val="24"/>
          <w:szCs w:val="24"/>
        </w:rPr>
        <w:t xml:space="preserve">plating” mean in project management? What problems </w:t>
      </w:r>
      <w:r w:rsidR="006D7937">
        <w:rPr>
          <w:rFonts w:ascii="Times New Roman" w:hAnsi="Times New Roman" w:cs="Times New Roman"/>
          <w:b/>
          <w:sz w:val="24"/>
          <w:szCs w:val="24"/>
        </w:rPr>
        <w:t xml:space="preserve">could </w:t>
      </w:r>
      <w:r w:rsidR="00EA4ADA">
        <w:rPr>
          <w:rFonts w:ascii="Times New Roman" w:hAnsi="Times New Roman" w:cs="Times New Roman"/>
          <w:b/>
          <w:sz w:val="24"/>
          <w:szCs w:val="24"/>
        </w:rPr>
        <w:t>“gold</w:t>
      </w:r>
      <w:r w:rsidR="00DA239C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_GoBack"/>
      <w:bookmarkEnd w:id="0"/>
      <w:r w:rsidR="00EA4ADA">
        <w:rPr>
          <w:rFonts w:ascii="Times New Roman" w:hAnsi="Times New Roman" w:cs="Times New Roman"/>
          <w:b/>
          <w:sz w:val="24"/>
          <w:szCs w:val="24"/>
        </w:rPr>
        <w:t xml:space="preserve">plating” </w:t>
      </w:r>
      <w:r w:rsidR="006D7937">
        <w:rPr>
          <w:rFonts w:ascii="Times New Roman" w:hAnsi="Times New Roman" w:cs="Times New Roman"/>
          <w:b/>
          <w:sz w:val="24"/>
          <w:szCs w:val="24"/>
        </w:rPr>
        <w:t>cause</w:t>
      </w:r>
      <w:r w:rsidR="00EA4ADA">
        <w:rPr>
          <w:rFonts w:ascii="Times New Roman" w:hAnsi="Times New Roman" w:cs="Times New Roman"/>
          <w:b/>
          <w:sz w:val="24"/>
          <w:szCs w:val="24"/>
        </w:rPr>
        <w:t>?</w:t>
      </w:r>
      <w:r w:rsidR="00B509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D2425E" w:rsidRPr="008B119F" w:rsidRDefault="00D2425E" w:rsidP="00D2425E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DA239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.5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D2425E" w:rsidRPr="00582DD9" w:rsidRDefault="00D2425E" w:rsidP="00D24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6D7937">
        <w:rPr>
          <w:rFonts w:ascii="Times New Roman" w:hAnsi="Times New Roman" w:cs="Times New Roman"/>
          <w:b/>
          <w:sz w:val="24"/>
          <w:szCs w:val="24"/>
        </w:rPr>
        <w:t>is the relationship between cost and time?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937">
        <w:rPr>
          <w:rFonts w:ascii="Times New Roman" w:hAnsi="Times New Roman" w:cs="Times New Roman"/>
          <w:b/>
          <w:sz w:val="24"/>
          <w:szCs w:val="24"/>
        </w:rPr>
        <w:t xml:space="preserve">Under normal circumstance, would changing the project timeline impact the budget? </w:t>
      </w:r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CF39E9" w:rsidRPr="00BA4C66" w:rsidRDefault="00D2425E" w:rsidP="002C0969">
      <w:pPr>
        <w:spacing w:before="120" w:line="48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8E" w:rsidRDefault="003C438E" w:rsidP="0011137E">
      <w:pPr>
        <w:spacing w:after="0" w:line="240" w:lineRule="auto"/>
      </w:pPr>
      <w:r>
        <w:separator/>
      </w:r>
    </w:p>
  </w:endnote>
  <w:endnote w:type="continuationSeparator" w:id="0">
    <w:p w:rsidR="003C438E" w:rsidRDefault="003C438E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8E" w:rsidRDefault="003C438E" w:rsidP="0011137E">
      <w:pPr>
        <w:spacing w:after="0" w:line="240" w:lineRule="auto"/>
      </w:pPr>
      <w:r>
        <w:separator/>
      </w:r>
    </w:p>
  </w:footnote>
  <w:footnote w:type="continuationSeparator" w:id="0">
    <w:p w:rsidR="003C438E" w:rsidRDefault="003C438E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DA239C">
      <w:rPr>
        <w:b/>
        <w:sz w:val="32"/>
        <w:szCs w:val="32"/>
      </w:rPr>
      <w:t>7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8320D"/>
    <w:rsid w:val="001F40A0"/>
    <w:rsid w:val="0022133B"/>
    <w:rsid w:val="00233126"/>
    <w:rsid w:val="002563F1"/>
    <w:rsid w:val="002810C3"/>
    <w:rsid w:val="00281CA9"/>
    <w:rsid w:val="002B65BF"/>
    <w:rsid w:val="002C0969"/>
    <w:rsid w:val="002E7031"/>
    <w:rsid w:val="003072A1"/>
    <w:rsid w:val="003C438E"/>
    <w:rsid w:val="00432B50"/>
    <w:rsid w:val="00474311"/>
    <w:rsid w:val="00550B6F"/>
    <w:rsid w:val="00582DD9"/>
    <w:rsid w:val="005D2CEA"/>
    <w:rsid w:val="005E0A50"/>
    <w:rsid w:val="006177D1"/>
    <w:rsid w:val="006709D9"/>
    <w:rsid w:val="006D7937"/>
    <w:rsid w:val="00703185"/>
    <w:rsid w:val="00784993"/>
    <w:rsid w:val="007B3140"/>
    <w:rsid w:val="00846297"/>
    <w:rsid w:val="008B119F"/>
    <w:rsid w:val="008C1B49"/>
    <w:rsid w:val="008C1C48"/>
    <w:rsid w:val="009400E4"/>
    <w:rsid w:val="009B3520"/>
    <w:rsid w:val="00A13D85"/>
    <w:rsid w:val="00A33A8D"/>
    <w:rsid w:val="00AA41FB"/>
    <w:rsid w:val="00AB6C22"/>
    <w:rsid w:val="00AC54D7"/>
    <w:rsid w:val="00B50961"/>
    <w:rsid w:val="00BA4C66"/>
    <w:rsid w:val="00BB3715"/>
    <w:rsid w:val="00BB6DCA"/>
    <w:rsid w:val="00C07EF0"/>
    <w:rsid w:val="00C73E0E"/>
    <w:rsid w:val="00CA3060"/>
    <w:rsid w:val="00CF39E9"/>
    <w:rsid w:val="00D2425E"/>
    <w:rsid w:val="00D90255"/>
    <w:rsid w:val="00DA239C"/>
    <w:rsid w:val="00DB3A57"/>
    <w:rsid w:val="00DF1871"/>
    <w:rsid w:val="00E5081C"/>
    <w:rsid w:val="00EA4ADA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3A16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13</cp:revision>
  <dcterms:created xsi:type="dcterms:W3CDTF">2016-07-27T21:17:00Z</dcterms:created>
  <dcterms:modified xsi:type="dcterms:W3CDTF">2016-07-27T23:30:00Z</dcterms:modified>
</cp:coreProperties>
</file>